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DF8A" w14:textId="77777777" w:rsidR="00EF0FC0" w:rsidRDefault="00EF0FC0" w:rsidP="00EF0FC0">
      <w:pPr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EF0FC0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Cairo y Sharm El Sheikh</w:t>
      </w:r>
    </w:p>
    <w:p w14:paraId="0EDFC9F8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2B65AE"/>
          <w:spacing w:val="3"/>
          <w:sz w:val="26"/>
          <w:szCs w:val="26"/>
        </w:rPr>
      </w:pPr>
      <w:r w:rsidRPr="00EF0FC0">
        <w:rPr>
          <w:rFonts w:ascii="CoHeadline-Regular" w:hAnsi="CoHeadline-Regular" w:cs="CoHeadline-Regular"/>
          <w:color w:val="2B65AE"/>
          <w:spacing w:val="3"/>
          <w:sz w:val="26"/>
          <w:szCs w:val="26"/>
        </w:rPr>
        <w:t>NUEVO</w:t>
      </w:r>
    </w:p>
    <w:p w14:paraId="0B59C46D" w14:textId="77777777" w:rsidR="00EF0FC0" w:rsidRDefault="00EF0FC0" w:rsidP="00EF0FC0">
      <w:pPr>
        <w:pStyle w:val="codigocabecera"/>
        <w:spacing w:line="204" w:lineRule="auto"/>
        <w:jc w:val="left"/>
      </w:pPr>
      <w:r>
        <w:t>C-9971</w:t>
      </w:r>
    </w:p>
    <w:p w14:paraId="48887611" w14:textId="7F8C43EB" w:rsidR="00957DB7" w:rsidRDefault="00EF0FC0" w:rsidP="00EF0FC0">
      <w:pPr>
        <w:pStyle w:val="Ningnestilodeprrafo"/>
        <w:spacing w:line="204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9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5262DAD8" w14:textId="77777777" w:rsidR="00EF0FC0" w:rsidRDefault="00957DB7" w:rsidP="00EF0FC0">
      <w:pPr>
        <w:pStyle w:val="nochescabecera"/>
        <w:spacing w:line="204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EF0FC0">
        <w:t>Cairo 4. Sharm El Sheikh 4.</w:t>
      </w:r>
    </w:p>
    <w:p w14:paraId="73C7E9EC" w14:textId="77777777" w:rsidR="003B3E20" w:rsidRPr="004906BE" w:rsidRDefault="003B3E20" w:rsidP="00EF0FC0">
      <w:pPr>
        <w:pStyle w:val="Ningnestilodeprrafo"/>
        <w:spacing w:line="204" w:lineRule="auto"/>
        <w:rPr>
          <w:rFonts w:ascii="CoHeadline-Regular" w:hAnsi="CoHeadline-Regular" w:cs="CoHeadline-Regular"/>
          <w:color w:val="C6B012"/>
          <w:w w:val="90"/>
        </w:rPr>
      </w:pPr>
    </w:p>
    <w:p w14:paraId="724C5105" w14:textId="77777777" w:rsidR="00EF0FC0" w:rsidRPr="00EF0FC0" w:rsidRDefault="00EF0FC0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EF0FC0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TODO INCLUIDO en Sharm El Sheikh</w:t>
      </w:r>
    </w:p>
    <w:p w14:paraId="7B97B074" w14:textId="77777777" w:rsidR="003B3E20" w:rsidRDefault="003B3E20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11A5D360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CAIRO </w:t>
      </w:r>
    </w:p>
    <w:p w14:paraId="21AAC37F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El Cairo. Asistencia y traslado al hotel.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2F1AACC4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D629593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CAIRO</w:t>
      </w:r>
    </w:p>
    <w:p w14:paraId="3A10EEFC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a las Pirámides de Giza donde se contempla la primera maravilla de las siete maravillas del mundo antiguo, la gran pirámide de Keops y las pirámides de Kefren, Micerinos y la Esfinge esculpida en la roca que representa la cabeza del faraón y el cuerpo de un león (no incluye entrada al interior de las Pirámides). Visita al Museo Egipcio con sus tesoros de la época antigua y el tesoro único de la tumba del Rey Tut Ank Amon.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36AD176F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968C7A8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CAIRO-ALEJANDRIA-CAIRO</w:t>
      </w:r>
    </w:p>
    <w:p w14:paraId="33C032B4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Salida por carretera hacia Alejandría para visitar la biblioteca de Alejandría, la columna de Pompeyo, las catacumbas Greco-Romanas, los jardines del palacio Montazah. Visita panorámica de la fortaleza de Quitbey con almuerzo en restaurante local. Por la tarde regreso a El Cairo.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6F65DF7B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23B6573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CAIRO-SHARM EL SHEIKH (avión)</w:t>
      </w:r>
    </w:p>
    <w:p w14:paraId="2BAFB8AE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A la hora prevista traslado al aeropuerto doméstico de El Cairo para tomar el vuelo hacia Sharm El Sheikh (boleto aéreo no incluido). Llegada y traslado al hotel.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</w:t>
      </w:r>
    </w:p>
    <w:p w14:paraId="0F4CC521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F333545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Días 5º al 7º SHARM EL SHEIKH</w:t>
      </w:r>
    </w:p>
    <w:p w14:paraId="3A8F46F9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Estancia en régimen de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todo incluido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Días libres a su disposición para actividades personales. </w:t>
      </w:r>
    </w:p>
    <w:p w14:paraId="25A28D0F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80A40AE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SHARM EL SHEIKH-CAIRO (avión)</w:t>
      </w:r>
    </w:p>
    <w:p w14:paraId="6C6030F2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 de Sharm El Sheikh para tomar el vuelo hacia El Cairo (boleto aéreo no incluido). Llegada a El Cairo y traslado al hotel.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14296AB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29B0766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9º CAIRO</w:t>
      </w:r>
    </w:p>
    <w:p w14:paraId="00778F67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aeropuerto. </w:t>
      </w:r>
      <w:r w:rsidRPr="00EF0FC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</w:t>
      </w:r>
      <w:r w:rsidRPr="00EF0FC0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05C51081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7416CD2C" w14:textId="77777777" w:rsidR="00EF0FC0" w:rsidRPr="00EF0FC0" w:rsidRDefault="00EF0FC0" w:rsidP="00EF0FC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EF0FC0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 xml:space="preserve">Nota: </w:t>
      </w:r>
      <w:r w:rsidRPr="00EF0FC0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07BB3AA4" w14:textId="77777777" w:rsidR="00EF0FC0" w:rsidRDefault="00EF0FC0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7028FA5" w14:textId="77777777" w:rsidR="00EF0FC0" w:rsidRPr="00EF0FC0" w:rsidRDefault="003B3E20" w:rsidP="00EF0FC0">
      <w:pPr>
        <w:pStyle w:val="cabecerahotelespreciosHoteles-Incluye"/>
        <w:spacing w:after="0" w:line="204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EF0FC0" w:rsidRPr="00EF0FC0">
        <w:rPr>
          <w:color w:val="C2004D"/>
        </w:rPr>
        <w:t>Diarias</w:t>
      </w:r>
    </w:p>
    <w:p w14:paraId="055951AC" w14:textId="484D9ADC" w:rsidR="003B3E20" w:rsidRPr="00D149A4" w:rsidRDefault="003B3E20" w:rsidP="00EF0FC0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48C3940D" w14:textId="77777777" w:rsidR="00EF0FC0" w:rsidRPr="00EF0FC0" w:rsidRDefault="00EF0FC0" w:rsidP="00EF0FC0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EF0FC0">
        <w:rPr>
          <w:rFonts w:ascii="CoHeadline-Regular" w:hAnsi="CoHeadline-Regular" w:cs="CoHeadline-Regular"/>
          <w:color w:val="C2004D"/>
          <w:w w:val="90"/>
        </w:rPr>
        <w:t>Incluye</w:t>
      </w:r>
    </w:p>
    <w:p w14:paraId="1213883F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llegada y salida El Cairo.</w:t>
      </w:r>
    </w:p>
    <w:p w14:paraId="125EA458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en vuelos internos.</w:t>
      </w:r>
    </w:p>
    <w:p w14:paraId="53D37412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7218C7E7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3BB9E24D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1 almuerzo en Alejandría.</w:t>
      </w:r>
    </w:p>
    <w:p w14:paraId="652B87B3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todo incluido en Sharm El Sheikh.</w:t>
      </w:r>
    </w:p>
    <w:p w14:paraId="5201D52A" w14:textId="77777777" w:rsidR="00EF0FC0" w:rsidRPr="00EF0FC0" w:rsidRDefault="00EF0FC0" w:rsidP="00EF0FC0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EF0FC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415E1842" w14:textId="749C60BD" w:rsidR="0021700A" w:rsidRDefault="0021700A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11"/>
        <w:gridCol w:w="737"/>
      </w:tblGrid>
      <w:tr w:rsidR="00EF0FC0" w:rsidRPr="00EF0FC0" w14:paraId="1CEFE568" w14:textId="77777777" w:rsidTr="003E7219">
        <w:trPr>
          <w:trHeight w:val="60"/>
          <w:tblHeader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1D6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EF0FC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267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EF0FC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FC83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EF0FC0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EF0FC0" w:rsidRPr="00EF0FC0" w14:paraId="37DA0E86" w14:textId="77777777" w:rsidTr="003E7219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A4085F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85F7379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CBA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EF0FC0" w:rsidRPr="00EF0FC0" w14:paraId="7781F2D2" w14:textId="77777777" w:rsidTr="003E7219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36BEA2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Router-Bold" w:hAnsi="Router-Bold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E02618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B0C9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EF0FC0" w:rsidRPr="00EF0FC0" w14:paraId="7F6A3C45" w14:textId="77777777" w:rsidTr="003E7219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F4D606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Router-Bold" w:hAnsi="Router-Bold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677D124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32BD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EF0FC0" w:rsidRPr="00EF0FC0" w14:paraId="6F0BFA0C" w14:textId="77777777" w:rsidTr="003E7219">
        <w:trPr>
          <w:trHeight w:val="60"/>
        </w:trPr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9972B7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Sharm El Sheikh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76A31A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EF0FC0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Barceló Tiran Sharm / Grand Oasis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452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Primera</w:t>
            </w:r>
          </w:p>
        </w:tc>
      </w:tr>
      <w:tr w:rsidR="00EF0FC0" w:rsidRPr="00EF0FC0" w14:paraId="0C64FDB0" w14:textId="77777777" w:rsidTr="003E7219">
        <w:trPr>
          <w:trHeight w:val="60"/>
        </w:trPr>
        <w:tc>
          <w:tcPr>
            <w:tcW w:w="709" w:type="dxa"/>
            <w:vMerge/>
          </w:tcPr>
          <w:p w14:paraId="3984904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Router-Bold" w:hAnsi="Router-Bold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D9EC4B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EF0FC0">
              <w:rPr>
                <w:rFonts w:ascii="Router-Book" w:hAnsi="Router-Book" w:cs="Router-Book"/>
                <w:color w:val="000000"/>
                <w:spacing w:val="-8"/>
                <w:w w:val="90"/>
                <w:sz w:val="16"/>
                <w:szCs w:val="16"/>
                <w:lang w:val="en-US"/>
              </w:rPr>
              <w:t>Maritim Jolie Ville Resort &amp; Casino / Park Regency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5AD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Semi-Lujo/ Lujo</w:t>
            </w:r>
          </w:p>
        </w:tc>
      </w:tr>
    </w:tbl>
    <w:p w14:paraId="78C5435F" w14:textId="77777777" w:rsidR="00EF0FC0" w:rsidRDefault="00EF0FC0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EF0FC0" w:rsidRPr="00EF0FC0" w14:paraId="0331900B" w14:textId="77777777" w:rsidTr="003E7219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5D10" w14:textId="77777777" w:rsidR="00EF0FC0" w:rsidRPr="00EF0FC0" w:rsidRDefault="00EF0FC0" w:rsidP="00EF0FC0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EF0FC0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090B08A8" w14:textId="77777777" w:rsidR="00EF0FC0" w:rsidRPr="00EF0FC0" w:rsidRDefault="00EF0FC0" w:rsidP="00EF0FC0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EF0FC0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C058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EF0FC0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A2FF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EF0FC0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DEDD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EF0FC0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EF0FC0" w:rsidRPr="00EF0FC0" w14:paraId="6F82B2A6" w14:textId="77777777" w:rsidTr="003E7219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F9B9D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908F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3831C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95C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6BC554F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C8A96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1/Abril al 30/Septiembre/2025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D4EC4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533B0D6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3D057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22C883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1EA4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A34EF18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424415B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A75FC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CF2A2" w14:textId="390681CF" w:rsidR="00EF0FC0" w:rsidRPr="00EF0FC0" w:rsidRDefault="00304945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="00EF0FC0"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FA4D92A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BEF75" w14:textId="31608FBA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0494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A8E351E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8A308" w14:textId="531A28DD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0494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6B3294C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548C2D52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1BD6F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D2EC1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400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4877D60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1AEDC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FDDF73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21B17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A8612CE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743BD6D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37D61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1/Octubre/2025 al 31/Marzo/2026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DBCDE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5A3673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A94C6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EA3ED4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92F1E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D118584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15E6ABA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DF7A8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2C41E" w14:textId="7903B34A" w:rsidR="00EF0FC0" w:rsidRPr="00EF0FC0" w:rsidRDefault="00304945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  <w:r w:rsidR="00EF0FC0"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42A95CE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1D0AF" w14:textId="41C160D6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0494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66FA30B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E8BD3" w14:textId="377A7CB5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0494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D70BA6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17E7D91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42964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4C79B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460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82A5CD4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7EA7C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82B7D19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B110E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17A3249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20FE53E0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FEE2B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Medium" w:hAnsi="Router-Medium" w:cs="Router-Medium"/>
                <w:color w:val="CD1321"/>
                <w:sz w:val="16"/>
                <w:szCs w:val="16"/>
              </w:rPr>
              <w:t>*</w:t>
            </w:r>
            <w:r w:rsidRPr="00EF0FC0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0C4E9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250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BEED798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1977E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7AD9C3B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F6D02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340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415BCF2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306901D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4888C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(12-24/Abril)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74A5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0CB992A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FA48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C174801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1FEFD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102BB1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73EDEAC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85518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(22/Dic/2025 – 4/Ene/2026)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5583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0F59E9A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26060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6C801F8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0385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7D8898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32FF788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50A5F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EF0FC0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Vuelo doméstico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BA0D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7D58EFB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ADBDF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31C5B1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9DC4F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B05A7B4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5F2C96C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FF8F0" w14:textId="77777777" w:rsidR="00EF0FC0" w:rsidRPr="00EF0FC0" w:rsidRDefault="00EF0FC0" w:rsidP="00EF0FC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</w:pPr>
            <w:r w:rsidRPr="00EF0FC0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 xml:space="preserve">Cairo/Sharm El Sheikh/Cairo 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DC883" w14:textId="4E9D0DF4" w:rsidR="00EF0FC0" w:rsidRPr="00EF0FC0" w:rsidRDefault="00304945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="00EF0FC0"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3C1FB58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429D3" w14:textId="2AABDD8F" w:rsidR="00EF0FC0" w:rsidRPr="00EF0FC0" w:rsidRDefault="00304945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="00EF0FC0"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D5548BC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44045" w14:textId="67DDAF52" w:rsidR="00EF0FC0" w:rsidRPr="00EF0FC0" w:rsidRDefault="00304945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="00EF0FC0"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8B2672B" w14:textId="77777777" w:rsidR="00EF0FC0" w:rsidRPr="00EF0FC0" w:rsidRDefault="00EF0FC0" w:rsidP="00EF0FC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EF0FC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EF0FC0" w:rsidRPr="00EF0FC0" w14:paraId="68E9CA0B" w14:textId="77777777">
        <w:trPr>
          <w:trHeight w:hRule="exact" w:val="85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0B53E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5F5C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8C2762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AE1F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8FAFAD3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53882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F05B47D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EF0FC0" w:rsidRPr="00EF0FC0" w14:paraId="4804E902" w14:textId="77777777">
        <w:trPr>
          <w:trHeight w:val="165"/>
        </w:trPr>
        <w:tc>
          <w:tcPr>
            <w:tcW w:w="7597" w:type="dxa"/>
            <w:gridSpan w:val="7"/>
            <w:tcBorders>
              <w:top w:val="single" w:sz="3" w:space="0" w:color="636362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8EF65" w14:textId="77777777" w:rsidR="00EF0FC0" w:rsidRPr="00EF0FC0" w:rsidRDefault="00EF0FC0" w:rsidP="00EF0FC0">
            <w:pPr>
              <w:autoSpaceDE w:val="0"/>
              <w:autoSpaceDN w:val="0"/>
              <w:adjustRightInd w:val="0"/>
              <w:spacing w:line="204" w:lineRule="auto"/>
              <w:ind w:left="113" w:hanging="113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EF0FC0">
              <w:rPr>
                <w:rFonts w:ascii="Router-Bold" w:hAnsi="Router-Bold" w:cs="Router-Bold"/>
                <w:b/>
                <w:bCs/>
                <w:color w:val="CD1321"/>
                <w:w w:val="90"/>
                <w:sz w:val="14"/>
                <w:szCs w:val="14"/>
              </w:rPr>
              <w:t>*</w:t>
            </w:r>
            <w:r w:rsidRPr="00EF0FC0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ab/>
              <w:t>Las salidas que coincidan o incluyan, en las fechas indicadas como suplemento, están sujetas a suplemento obligatorio.</w:t>
            </w:r>
          </w:p>
        </w:tc>
      </w:tr>
    </w:tbl>
    <w:p w14:paraId="4BF74A6C" w14:textId="77777777" w:rsidR="00EF0FC0" w:rsidRPr="004906BE" w:rsidRDefault="00EF0FC0" w:rsidP="00EF0FC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EF0FC0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04945"/>
    <w:rsid w:val="0032154E"/>
    <w:rsid w:val="00391FC2"/>
    <w:rsid w:val="003B3E20"/>
    <w:rsid w:val="003B4561"/>
    <w:rsid w:val="003D6534"/>
    <w:rsid w:val="003E7219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2B41"/>
    <w:rsid w:val="00A57D77"/>
    <w:rsid w:val="00AB39D3"/>
    <w:rsid w:val="00AB4501"/>
    <w:rsid w:val="00AC6703"/>
    <w:rsid w:val="00B05A44"/>
    <w:rsid w:val="00BD69F6"/>
    <w:rsid w:val="00CB6B4C"/>
    <w:rsid w:val="00CB7AD3"/>
    <w:rsid w:val="00CE10A0"/>
    <w:rsid w:val="00D110D7"/>
    <w:rsid w:val="00E82C6D"/>
    <w:rsid w:val="00EC5306"/>
    <w:rsid w:val="00ED5968"/>
    <w:rsid w:val="00ED65B5"/>
    <w:rsid w:val="00EF0FC0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EF0FC0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EF0FC0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EF0FC0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EF0FC0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EF0FC0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EF0FC0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EF0FC0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EF0FC0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EF0FC0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EF0FC0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EF0FC0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EF0FC0"/>
    <w:pPr>
      <w:spacing w:line="180" w:lineRule="atLeast"/>
      <w:ind w:left="113" w:hanging="113"/>
    </w:pPr>
    <w:rPr>
      <w:spacing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2025-02-08T03:45:00Z</dcterms:modified>
</cp:coreProperties>
</file>